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FB54" w14:textId="3758EFAD" w:rsidR="006F408A" w:rsidRDefault="007D5819" w:rsidP="005B5123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t xml:space="preserve">          </w:t>
      </w:r>
      <w:r w:rsidR="005B5123">
        <w:rPr>
          <w:noProof/>
          <w:lang w:eastAsia="ru-RU"/>
        </w:rPr>
        <w:drawing>
          <wp:inline distT="0" distB="0" distL="0" distR="0" wp14:anchorId="0F8C331D" wp14:editId="1091A466">
            <wp:extent cx="2638425" cy="910294"/>
            <wp:effectExtent l="0" t="0" r="0" b="4445"/>
            <wp:docPr id="6" name="Рисунок 6" descr="https://avatars.mds.yandex.net/i?id=1abb09123106d0adafce4288b014612c7c7abbd8-107034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1abb09123106d0adafce4288b014612c7c7abbd8-107034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476" cy="100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123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9AE6065" wp14:editId="7B03273E">
            <wp:extent cx="904240" cy="860467"/>
            <wp:effectExtent l="0" t="0" r="0" b="0"/>
            <wp:docPr id="9" name="Рисунок 9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07" cy="89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5B5123">
        <w:rPr>
          <w:noProof/>
          <w:lang w:eastAsia="ru-RU"/>
        </w:rPr>
        <w:drawing>
          <wp:inline distT="0" distB="0" distL="0" distR="0" wp14:anchorId="10B03EA2" wp14:editId="545F8DBD">
            <wp:extent cx="2066925" cy="925682"/>
            <wp:effectExtent l="0" t="0" r="0" b="8255"/>
            <wp:docPr id="12" name="Рисунок 12" descr="http://school570.spb.ru/sc/logo_nevar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570.spb.ru/sc/logo_nevaro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73" cy="9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>
        <w:rPr>
          <w:noProof/>
        </w:rPr>
        <w:drawing>
          <wp:inline distT="0" distB="0" distL="0" distR="0" wp14:anchorId="26300998" wp14:editId="1BECD9D9">
            <wp:extent cx="1076325" cy="1076852"/>
            <wp:effectExtent l="0" t="0" r="0" b="9525"/>
            <wp:docPr id="4" name="Рисунок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Grp="1" noChangeAspect="1"/>
                    </pic:cNvPicPr>
                  </pic:nvPicPr>
                  <pic:blipFill>
                    <a:blip r:embed="rId8"/>
                    <a:srcRect l="21" r="2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6805" cy="1107347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123">
        <w:rPr>
          <w:noProof/>
        </w:rPr>
        <w:t xml:space="preserve">  </w:t>
      </w:r>
      <w:r w:rsidR="005B5123">
        <w:rPr>
          <w:noProof/>
        </w:rPr>
        <w:drawing>
          <wp:inline distT="0" distB="0" distL="0" distR="0" wp14:anchorId="7905DD13" wp14:editId="70FF2600">
            <wp:extent cx="2200275" cy="765983"/>
            <wp:effectExtent l="0" t="0" r="0" b="0"/>
            <wp:docPr id="16015600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084" cy="78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123">
        <w:rPr>
          <w:noProof/>
        </w:rPr>
        <w:t xml:space="preserve">       </w:t>
      </w:r>
      <w:r w:rsidR="00845773">
        <w:rPr>
          <w:noProof/>
        </w:rPr>
        <w:drawing>
          <wp:inline distT="0" distB="0" distL="0" distR="0" wp14:anchorId="7E9AA8DA" wp14:editId="72BCDD7A">
            <wp:extent cx="1352550" cy="955937"/>
            <wp:effectExtent l="0" t="0" r="0" b="0"/>
            <wp:docPr id="104212925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738" cy="9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123">
        <w:rPr>
          <w:noProof/>
        </w:rPr>
        <w:t xml:space="preserve">               </w:t>
      </w:r>
      <w:r w:rsidR="005B5123">
        <w:rPr>
          <w:noProof/>
        </w:rPr>
        <w:drawing>
          <wp:inline distT="0" distB="0" distL="0" distR="0" wp14:anchorId="5BBA4F07" wp14:editId="627E89DA">
            <wp:extent cx="841036" cy="885825"/>
            <wp:effectExtent l="0" t="0" r="0" b="0"/>
            <wp:docPr id="4313981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471" cy="88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EB17D" w14:textId="22A124A6" w:rsidR="006F408A" w:rsidRDefault="006F408A">
      <w:pPr>
        <w:pStyle w:val="a3"/>
        <w:spacing w:before="5"/>
        <w:rPr>
          <w:rFonts w:ascii="Times New Roman"/>
          <w:sz w:val="19"/>
        </w:rPr>
      </w:pPr>
    </w:p>
    <w:p w14:paraId="1D7BD870" w14:textId="4813273D" w:rsidR="006F408A" w:rsidRDefault="00B9759C" w:rsidP="00407159">
      <w:pPr>
        <w:spacing w:before="59"/>
        <w:ind w:left="2548" w:right="1059" w:hanging="850"/>
        <w:jc w:val="center"/>
        <w:rPr>
          <w:sz w:val="24"/>
        </w:rPr>
      </w:pPr>
      <w:r>
        <w:rPr>
          <w:sz w:val="24"/>
        </w:rPr>
        <w:t>Государственное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учреждение школа №</w:t>
      </w:r>
      <w:r w:rsidR="00407159">
        <w:rPr>
          <w:sz w:val="24"/>
        </w:rPr>
        <w:t>17</w:t>
      </w:r>
      <w:r>
        <w:rPr>
          <w:sz w:val="24"/>
        </w:rPr>
        <w:t xml:space="preserve"> Невского района Санкт-Петербурга</w:t>
      </w:r>
    </w:p>
    <w:p w14:paraId="332AF3DD" w14:textId="0A029B39" w:rsidR="006F408A" w:rsidRDefault="00B9759C" w:rsidP="00407159">
      <w:pPr>
        <w:pStyle w:val="a3"/>
        <w:spacing w:before="4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7D0F81" wp14:editId="16F4B7C9">
                <wp:simplePos x="0" y="0"/>
                <wp:positionH relativeFrom="page">
                  <wp:posOffset>2221865</wp:posOffset>
                </wp:positionH>
                <wp:positionV relativeFrom="paragraph">
                  <wp:posOffset>159385</wp:posOffset>
                </wp:positionV>
                <wp:extent cx="3783965" cy="1270"/>
                <wp:effectExtent l="0" t="0" r="0" b="0"/>
                <wp:wrapTopAndBottom/>
                <wp:docPr id="124045067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3965" cy="1270"/>
                        </a:xfrm>
                        <a:custGeom>
                          <a:avLst/>
                          <a:gdLst>
                            <a:gd name="T0" fmla="+- 0 2974 2974"/>
                            <a:gd name="T1" fmla="*/ T0 w 5959"/>
                            <a:gd name="T2" fmla="+- 0 8932 2974"/>
                            <a:gd name="T3" fmla="*/ T2 w 5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59">
                              <a:moveTo>
                                <a:pt x="0" y="0"/>
                              </a:moveTo>
                              <a:lnTo>
                                <a:pt x="5958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425A9" id="docshape6" o:spid="_x0000_s1026" style="position:absolute;margin-left:174.95pt;margin-top:12.55pt;width:297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" path="m,l5958,e" filled="f" strokeweight=".23978mm">
                <v:path arrowok="t" o:connecttype="custom" o:connectlocs="0,0;3783330,0" o:connectangles="0,0"/>
                <w10:wrap type="topAndBottom" anchorx="page"/>
              </v:shape>
            </w:pict>
          </mc:Fallback>
        </mc:AlternateContent>
      </w:r>
    </w:p>
    <w:p w14:paraId="11DA4173" w14:textId="4ACE3076" w:rsidR="006F408A" w:rsidRDefault="00407159">
      <w:pPr>
        <w:pStyle w:val="a3"/>
        <w:rPr>
          <w:sz w:val="20"/>
        </w:rPr>
      </w:pPr>
      <w:r>
        <w:rPr>
          <w:sz w:val="20"/>
        </w:rPr>
        <w:t xml:space="preserve">     </w:t>
      </w:r>
    </w:p>
    <w:p w14:paraId="7D0D9C49" w14:textId="77777777" w:rsidR="006F408A" w:rsidRDefault="006F408A">
      <w:pPr>
        <w:pStyle w:val="a3"/>
        <w:rPr>
          <w:sz w:val="20"/>
        </w:rPr>
      </w:pPr>
    </w:p>
    <w:p w14:paraId="0E318F9D" w14:textId="7D78DF61" w:rsidR="006F408A" w:rsidRDefault="00B9759C">
      <w:pPr>
        <w:pStyle w:val="1"/>
        <w:spacing w:before="211"/>
        <w:ind w:left="151" w:right="141"/>
        <w:jc w:val="center"/>
      </w:pPr>
      <w:r>
        <w:rPr>
          <w:spacing w:val="-15"/>
        </w:rPr>
        <w:t>ИНФОРМАЦИОННОЕ</w:t>
      </w:r>
      <w:r>
        <w:rPr>
          <w:spacing w:val="2"/>
        </w:rPr>
        <w:t xml:space="preserve"> </w:t>
      </w:r>
      <w:r>
        <w:rPr>
          <w:spacing w:val="-2"/>
        </w:rPr>
        <w:t>ПИСЬМО</w:t>
      </w:r>
    </w:p>
    <w:p w14:paraId="1E5F2D83" w14:textId="696880F0" w:rsidR="006F408A" w:rsidRDefault="00B9759C">
      <w:pPr>
        <w:pStyle w:val="a3"/>
        <w:spacing w:before="233"/>
        <w:ind w:left="151" w:right="145"/>
        <w:jc w:val="center"/>
      </w:pPr>
      <w:r>
        <w:t>ГБОУ</w:t>
      </w:r>
      <w:r>
        <w:rPr>
          <w:spacing w:val="-8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t>№</w:t>
      </w:r>
      <w:r w:rsidR="00407159">
        <w:t>1</w:t>
      </w:r>
      <w:r>
        <w:t>7</w:t>
      </w:r>
      <w:r>
        <w:rPr>
          <w:spacing w:val="-7"/>
        </w:rPr>
        <w:t xml:space="preserve"> </w:t>
      </w:r>
      <w:r>
        <w:t>Невского</w:t>
      </w:r>
      <w:r>
        <w:rPr>
          <w:spacing w:val="-6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Санкт-Петербурга</w:t>
      </w:r>
      <w:r>
        <w:rPr>
          <w:spacing w:val="-5"/>
        </w:rPr>
        <w:t xml:space="preserve"> </w:t>
      </w:r>
      <w:r w:rsidR="00E81244">
        <w:t>совместно</w:t>
      </w:r>
      <w:r w:rsidR="00BF5E7C">
        <w:t xml:space="preserve"> с</w:t>
      </w:r>
    </w:p>
    <w:p w14:paraId="76E5FFBA" w14:textId="564B0772" w:rsidR="006F408A" w:rsidRPr="00AD727F" w:rsidRDefault="00B9759C" w:rsidP="00AD727F">
      <w:pPr>
        <w:pStyle w:val="a3"/>
        <w:spacing w:before="1"/>
        <w:ind w:left="151" w:right="147"/>
        <w:jc w:val="center"/>
        <w:rPr>
          <w:spacing w:val="-2"/>
        </w:rPr>
      </w:pPr>
      <w:r>
        <w:t>Российск</w:t>
      </w:r>
      <w:r w:rsidR="00BF5E7C">
        <w:t>им</w:t>
      </w:r>
      <w:r>
        <w:rPr>
          <w:spacing w:val="-5"/>
        </w:rPr>
        <w:t xml:space="preserve"> </w:t>
      </w:r>
      <w:r>
        <w:t>государственн</w:t>
      </w:r>
      <w:r w:rsidR="00BF5E7C">
        <w:t>ым</w:t>
      </w:r>
      <w:r>
        <w:rPr>
          <w:spacing w:val="-6"/>
        </w:rPr>
        <w:t xml:space="preserve"> </w:t>
      </w:r>
      <w:r w:rsidR="00A3419D">
        <w:t>педиатрическ</w:t>
      </w:r>
      <w:r w:rsidR="00BF5E7C">
        <w:t>им</w:t>
      </w:r>
      <w:r w:rsidR="00A3419D">
        <w:t xml:space="preserve"> медицинск</w:t>
      </w:r>
      <w:r w:rsidR="00BF5E7C">
        <w:t>им</w:t>
      </w:r>
      <w:r>
        <w:rPr>
          <w:spacing w:val="-5"/>
        </w:rPr>
        <w:t xml:space="preserve"> </w:t>
      </w:r>
      <w:r>
        <w:t>университет</w:t>
      </w:r>
      <w:r w:rsidR="00BF5E7C">
        <w:t>ом</w:t>
      </w:r>
      <w:r>
        <w:t xml:space="preserve">, </w:t>
      </w:r>
      <w:r w:rsidR="00B77D45">
        <w:t>ц</w:t>
      </w:r>
      <w:r w:rsidR="00B77D45" w:rsidRPr="00B77D45">
        <w:t>ентр</w:t>
      </w:r>
      <w:r w:rsidR="00BF5E7C">
        <w:t>ом</w:t>
      </w:r>
      <w:r w:rsidR="00B77D45" w:rsidRPr="00B77D45">
        <w:t xml:space="preserve"> </w:t>
      </w:r>
      <w:r w:rsidR="008201B7">
        <w:t>психолого-педагогической, медицинской и социальной помощи  Невского района Санкт-Петербурга</w:t>
      </w:r>
      <w:r w:rsidR="00B77D45">
        <w:t xml:space="preserve"> </w:t>
      </w:r>
      <w:r w:rsidR="00BF5E7C">
        <w:t xml:space="preserve">и детским неврологическим центром «Доктрина» </w:t>
      </w:r>
      <w:r>
        <w:rPr>
          <w:spacing w:val="-2"/>
        </w:rPr>
        <w:t>проводит</w:t>
      </w:r>
    </w:p>
    <w:p w14:paraId="70907728" w14:textId="4E743ACA" w:rsidR="006F408A" w:rsidRDefault="00407159">
      <w:pPr>
        <w:pStyle w:val="1"/>
        <w:spacing w:before="235"/>
        <w:ind w:left="151" w:right="144"/>
        <w:jc w:val="center"/>
      </w:pPr>
      <w:r>
        <w:rPr>
          <w:w w:val="90"/>
        </w:rPr>
        <w:t>городскую</w:t>
      </w:r>
      <w:r w:rsidR="00B9759C">
        <w:rPr>
          <w:spacing w:val="21"/>
        </w:rPr>
        <w:t xml:space="preserve"> </w:t>
      </w:r>
      <w:r w:rsidR="00B9759C">
        <w:rPr>
          <w:spacing w:val="-2"/>
          <w:w w:val="90"/>
        </w:rPr>
        <w:t>конференцию</w:t>
      </w:r>
    </w:p>
    <w:p w14:paraId="71382BA5" w14:textId="61504D3E" w:rsidR="006F408A" w:rsidRDefault="00B9759C">
      <w:pPr>
        <w:spacing w:before="1"/>
        <w:ind w:left="151" w:right="146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w w:val="90"/>
          <w:sz w:val="28"/>
        </w:rPr>
        <w:t>«</w:t>
      </w:r>
      <w:r w:rsidR="005B5123">
        <w:rPr>
          <w:rFonts w:ascii="Cambria" w:hAnsi="Cambria"/>
          <w:b/>
          <w:w w:val="90"/>
          <w:sz w:val="28"/>
        </w:rPr>
        <w:t>Современные тенденции развития здоровьесберегающих технологий в учебно-воспитательном процессе</w:t>
      </w:r>
      <w:r w:rsidR="006E4BAB">
        <w:rPr>
          <w:rFonts w:ascii="Cambria" w:hAnsi="Cambria"/>
          <w:b/>
          <w:w w:val="90"/>
          <w:sz w:val="28"/>
        </w:rPr>
        <w:t xml:space="preserve"> для детей с интеллектуальными нарушениями</w:t>
      </w:r>
      <w:r>
        <w:rPr>
          <w:rFonts w:ascii="Cambria" w:hAnsi="Cambria"/>
          <w:b/>
          <w:spacing w:val="-2"/>
          <w:w w:val="90"/>
          <w:sz w:val="28"/>
        </w:rPr>
        <w:t>»</w:t>
      </w:r>
    </w:p>
    <w:p w14:paraId="12EF4B5C" w14:textId="77777777" w:rsidR="006F408A" w:rsidRDefault="006F408A">
      <w:pPr>
        <w:pStyle w:val="a3"/>
        <w:spacing w:before="10"/>
        <w:rPr>
          <w:rFonts w:ascii="Cambria"/>
          <w:b/>
          <w:sz w:val="27"/>
        </w:rPr>
      </w:pPr>
    </w:p>
    <w:p w14:paraId="012AC9FD" w14:textId="77777777" w:rsidR="006F408A" w:rsidRDefault="00B9759C">
      <w:pPr>
        <w:ind w:left="2657" w:right="2655"/>
        <w:jc w:val="center"/>
        <w:rPr>
          <w:rFonts w:ascii="Cambria" w:hAnsi="Cambria"/>
          <w:b/>
          <w:sz w:val="28"/>
        </w:rPr>
      </w:pPr>
      <w:r>
        <w:rPr>
          <w:sz w:val="28"/>
        </w:rPr>
        <w:t>Конференция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пройдет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очном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формате </w:t>
      </w:r>
      <w:r>
        <w:rPr>
          <w:rFonts w:ascii="Cambria" w:hAnsi="Cambria"/>
          <w:b/>
          <w:sz w:val="28"/>
        </w:rPr>
        <w:t>29</w:t>
      </w:r>
      <w:r>
        <w:rPr>
          <w:rFonts w:ascii="Cambria" w:hAnsi="Cambria"/>
          <w:b/>
          <w:spacing w:val="-16"/>
          <w:sz w:val="28"/>
        </w:rPr>
        <w:t xml:space="preserve"> </w:t>
      </w:r>
      <w:r>
        <w:rPr>
          <w:rFonts w:ascii="Cambria" w:hAnsi="Cambria"/>
          <w:b/>
          <w:sz w:val="28"/>
        </w:rPr>
        <w:t>октября</w:t>
      </w:r>
      <w:r>
        <w:rPr>
          <w:rFonts w:ascii="Cambria" w:hAnsi="Cambria"/>
          <w:b/>
          <w:spacing w:val="-15"/>
          <w:sz w:val="28"/>
        </w:rPr>
        <w:t xml:space="preserve"> </w:t>
      </w:r>
      <w:r>
        <w:rPr>
          <w:rFonts w:ascii="Cambria" w:hAnsi="Cambria"/>
          <w:b/>
          <w:sz w:val="28"/>
        </w:rPr>
        <w:t>2024</w:t>
      </w:r>
      <w:r>
        <w:rPr>
          <w:rFonts w:ascii="Cambria" w:hAnsi="Cambria"/>
          <w:b/>
          <w:spacing w:val="-16"/>
          <w:sz w:val="28"/>
        </w:rPr>
        <w:t xml:space="preserve"> </w:t>
      </w:r>
      <w:r>
        <w:rPr>
          <w:rFonts w:ascii="Cambria" w:hAnsi="Cambria"/>
          <w:b/>
          <w:sz w:val="28"/>
        </w:rPr>
        <w:t>года</w:t>
      </w:r>
    </w:p>
    <w:p w14:paraId="61939FE9" w14:textId="77777777" w:rsidR="006F408A" w:rsidRDefault="006F408A">
      <w:pPr>
        <w:pStyle w:val="a3"/>
        <w:spacing w:before="11"/>
        <w:rPr>
          <w:rFonts w:ascii="Cambria"/>
          <w:b/>
          <w:sz w:val="27"/>
        </w:rPr>
      </w:pPr>
    </w:p>
    <w:p w14:paraId="776AA5E7" w14:textId="038051EA" w:rsidR="006F408A" w:rsidRDefault="00B9759C">
      <w:pPr>
        <w:pStyle w:val="a3"/>
        <w:ind w:left="112" w:right="103" w:firstLine="358"/>
        <w:jc w:val="both"/>
      </w:pPr>
      <w:r>
        <w:t xml:space="preserve">Конференция проводится с целью распространения опыта </w:t>
      </w:r>
      <w:r w:rsidR="00AD727F">
        <w:t>работы</w:t>
      </w:r>
      <w:r w:rsidR="0096421C">
        <w:t xml:space="preserve"> </w:t>
      </w:r>
      <w:r w:rsidR="00BF5E7C">
        <w:t xml:space="preserve">по использованию здоровьесберегающих технологий в учебно-воспитательном процессе для детей </w:t>
      </w:r>
      <w:r>
        <w:t xml:space="preserve">с </w:t>
      </w:r>
      <w:r w:rsidR="0096421C">
        <w:t>интеллектуальными нарушениями</w:t>
      </w:r>
      <w:r w:rsidR="006C0785">
        <w:t xml:space="preserve"> и расстройством аутистического спектра (РАС) с сопутствующими заболеваниями</w:t>
      </w:r>
      <w:r>
        <w:t>.</w:t>
      </w:r>
    </w:p>
    <w:p w14:paraId="516B88AD" w14:textId="77777777" w:rsidR="006F408A" w:rsidRDefault="006F408A">
      <w:pPr>
        <w:pStyle w:val="a3"/>
        <w:spacing w:before="1"/>
      </w:pPr>
    </w:p>
    <w:p w14:paraId="25673522" w14:textId="70306940" w:rsidR="006F408A" w:rsidRDefault="006C0785">
      <w:pPr>
        <w:pStyle w:val="a3"/>
        <w:ind w:left="112" w:right="110" w:firstLine="358"/>
        <w:jc w:val="both"/>
      </w:pPr>
      <w:r>
        <w:t>Приглашаем к участию в конференции специальных психологов, учителей-дефектологов, специалистов в сфере образования и здравоохранения, работающих с детьми с интеллектуальными нарушениями 1 и 2 варианта, расстройством аутистического спектра (РАС) с сопутствующими заболеваниями</w:t>
      </w:r>
      <w:r w:rsidR="00B9759C">
        <w:t>.</w:t>
      </w:r>
    </w:p>
    <w:p w14:paraId="6B7AE23D" w14:textId="77777777" w:rsidR="00EB244E" w:rsidRDefault="00EB244E">
      <w:pPr>
        <w:pStyle w:val="a3"/>
        <w:ind w:left="112" w:right="110" w:firstLine="358"/>
        <w:jc w:val="both"/>
      </w:pPr>
    </w:p>
    <w:p w14:paraId="72D3C9FC" w14:textId="6C0D5A66" w:rsidR="00EB244E" w:rsidRDefault="00EB244E">
      <w:pPr>
        <w:pStyle w:val="a3"/>
        <w:ind w:left="112" w:right="110" w:firstLine="358"/>
        <w:jc w:val="both"/>
      </w:pPr>
      <w:r>
        <w:t>Особенно важно, на конференции будут рассмотрены вопросы коррекции чрезмерно активного и нежелательного поведения детей с РАС. Как добиться того, чтобы особенности поведения не ухудшали качество жизни самого ребенка и не создавали проблем для окружающих.</w:t>
      </w:r>
    </w:p>
    <w:p w14:paraId="213601ED" w14:textId="77777777" w:rsidR="00C86D02" w:rsidRDefault="00C86D02">
      <w:pPr>
        <w:pStyle w:val="a3"/>
        <w:ind w:left="112" w:right="110" w:firstLine="358"/>
        <w:jc w:val="both"/>
      </w:pPr>
    </w:p>
    <w:p w14:paraId="4F70B20A" w14:textId="77777777" w:rsidR="00C86D02" w:rsidRPr="009C24B3" w:rsidRDefault="00C86D02">
      <w:pPr>
        <w:pStyle w:val="a3"/>
        <w:ind w:left="112" w:right="110" w:firstLine="358"/>
        <w:jc w:val="both"/>
      </w:pPr>
    </w:p>
    <w:p w14:paraId="744849E8" w14:textId="77777777" w:rsidR="00C86D02" w:rsidRPr="009C24B3" w:rsidRDefault="00C86D02">
      <w:pPr>
        <w:pStyle w:val="a3"/>
        <w:ind w:left="112" w:right="110" w:firstLine="358"/>
        <w:jc w:val="both"/>
      </w:pPr>
    </w:p>
    <w:p w14:paraId="3321186A" w14:textId="77777777" w:rsidR="00C86D02" w:rsidRPr="009C24B3" w:rsidRDefault="00C86D02">
      <w:pPr>
        <w:pStyle w:val="a3"/>
        <w:ind w:left="112" w:right="110" w:firstLine="358"/>
        <w:jc w:val="both"/>
      </w:pPr>
    </w:p>
    <w:p w14:paraId="59AEC6A0" w14:textId="14484238" w:rsidR="00C86D02" w:rsidRDefault="00C86D02">
      <w:pPr>
        <w:pStyle w:val="a3"/>
        <w:ind w:left="112" w:right="110" w:firstLine="358"/>
        <w:jc w:val="both"/>
      </w:pPr>
      <w:r>
        <w:t>Основные направления работы</w:t>
      </w:r>
      <w:r w:rsidRPr="009C24B3">
        <w:t>:</w:t>
      </w:r>
    </w:p>
    <w:p w14:paraId="3F010105" w14:textId="5814C8D4" w:rsidR="003E09FF" w:rsidRPr="003E09FF" w:rsidRDefault="003E09FF">
      <w:pPr>
        <w:pStyle w:val="a3"/>
        <w:ind w:left="112" w:right="110" w:firstLine="358"/>
        <w:jc w:val="both"/>
      </w:pPr>
      <w:r>
        <w:t>- здоровьесберегающие технологии в учебно-воспитательном процессе</w:t>
      </w:r>
      <w:r w:rsidRPr="003E09FF">
        <w:t>;</w:t>
      </w:r>
    </w:p>
    <w:p w14:paraId="3E45D6BE" w14:textId="30696367" w:rsidR="003E09FF" w:rsidRPr="003E09FF" w:rsidRDefault="003E09FF">
      <w:pPr>
        <w:pStyle w:val="a3"/>
        <w:ind w:left="112" w:right="110" w:firstLine="358"/>
        <w:jc w:val="both"/>
      </w:pPr>
      <w:r>
        <w:t>- медикаментозная помощь как эффективный способ вовлечения в учебный процесс</w:t>
      </w:r>
      <w:r w:rsidRPr="003E09FF">
        <w:t>;</w:t>
      </w:r>
    </w:p>
    <w:p w14:paraId="54FD762A" w14:textId="4CEA1CD2" w:rsidR="003E09FF" w:rsidRPr="00845773" w:rsidRDefault="003E09FF">
      <w:pPr>
        <w:pStyle w:val="a3"/>
        <w:ind w:left="112" w:right="110" w:firstLine="358"/>
        <w:jc w:val="both"/>
      </w:pPr>
      <w:r w:rsidRPr="009C24B3">
        <w:t xml:space="preserve">- </w:t>
      </w:r>
      <w:r w:rsidR="009C24B3">
        <w:t>неспецифическая медикаментозная помощь</w:t>
      </w:r>
      <w:r w:rsidR="009C24B3" w:rsidRPr="00845773">
        <w:t>;</w:t>
      </w:r>
    </w:p>
    <w:p w14:paraId="2E91159E" w14:textId="19F8DEDB" w:rsidR="009C24B3" w:rsidRPr="009C24B3" w:rsidRDefault="009C24B3">
      <w:pPr>
        <w:pStyle w:val="a3"/>
        <w:ind w:left="112" w:right="110" w:firstLine="358"/>
        <w:jc w:val="both"/>
      </w:pPr>
      <w:r w:rsidRPr="00845773">
        <w:t xml:space="preserve">- </w:t>
      </w:r>
      <w:r>
        <w:t xml:space="preserve">коррекция </w:t>
      </w:r>
      <w:r w:rsidR="000F63E3">
        <w:t xml:space="preserve">нежелательного поведения и </w:t>
      </w:r>
      <w:r>
        <w:t>аутоагрессии у обучающихся.</w:t>
      </w:r>
    </w:p>
    <w:p w14:paraId="32D5FB23" w14:textId="77777777" w:rsidR="00C86D02" w:rsidRPr="003E09FF" w:rsidRDefault="00C86D02">
      <w:pPr>
        <w:pStyle w:val="a3"/>
        <w:ind w:left="112" w:right="110" w:firstLine="358"/>
        <w:jc w:val="both"/>
      </w:pPr>
    </w:p>
    <w:p w14:paraId="036E1C7E" w14:textId="77777777" w:rsidR="006F408A" w:rsidRDefault="00B9759C">
      <w:pPr>
        <w:pStyle w:val="1"/>
        <w:spacing w:before="236" w:line="328" w:lineRule="exact"/>
        <w:rPr>
          <w:rFonts w:ascii="Cambria Math" w:hAnsi="Cambria Math"/>
          <w:b w:val="0"/>
        </w:rPr>
      </w:pPr>
      <w:r>
        <w:rPr>
          <w:w w:val="90"/>
        </w:rPr>
        <w:t>Формы</w:t>
      </w:r>
      <w:r>
        <w:rPr>
          <w:spacing w:val="8"/>
        </w:rPr>
        <w:t xml:space="preserve"> </w:t>
      </w:r>
      <w:r>
        <w:rPr>
          <w:w w:val="90"/>
        </w:rPr>
        <w:t>участия</w:t>
      </w:r>
      <w:r>
        <w:rPr>
          <w:spacing w:val="10"/>
        </w:rPr>
        <w:t xml:space="preserve"> </w:t>
      </w:r>
      <w:r>
        <w:rPr>
          <w:w w:val="90"/>
        </w:rPr>
        <w:t>в</w:t>
      </w:r>
      <w:r>
        <w:rPr>
          <w:spacing w:val="10"/>
        </w:rPr>
        <w:t xml:space="preserve"> </w:t>
      </w:r>
      <w:r>
        <w:rPr>
          <w:w w:val="90"/>
        </w:rPr>
        <w:t>работе</w:t>
      </w:r>
      <w:r>
        <w:rPr>
          <w:spacing w:val="10"/>
        </w:rPr>
        <w:t xml:space="preserve"> </w:t>
      </w:r>
      <w:r>
        <w:rPr>
          <w:spacing w:val="-2"/>
          <w:w w:val="90"/>
        </w:rPr>
        <w:t>конференции</w:t>
      </w:r>
      <w:r>
        <w:rPr>
          <w:rFonts w:ascii="Cambria Math" w:hAnsi="Cambria Math"/>
          <w:b w:val="0"/>
          <w:spacing w:val="-2"/>
          <w:w w:val="90"/>
        </w:rPr>
        <w:t>:</w:t>
      </w:r>
    </w:p>
    <w:p w14:paraId="3247B7A9" w14:textId="77777777" w:rsidR="006F408A" w:rsidRPr="009C24B3" w:rsidRDefault="00B9759C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line="343" w:lineRule="exact"/>
        <w:ind w:left="832" w:hanging="361"/>
        <w:rPr>
          <w:sz w:val="28"/>
        </w:rPr>
      </w:pPr>
      <w:r>
        <w:rPr>
          <w:sz w:val="28"/>
        </w:rPr>
        <w:t>выступление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очным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докладом;</w:t>
      </w:r>
    </w:p>
    <w:p w14:paraId="00C34CA5" w14:textId="637912B8" w:rsidR="009C24B3" w:rsidRDefault="009C24B3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line="343" w:lineRule="exact"/>
        <w:ind w:left="832" w:hanging="361"/>
        <w:rPr>
          <w:sz w:val="28"/>
        </w:rPr>
      </w:pPr>
      <w:r>
        <w:rPr>
          <w:spacing w:val="-2"/>
          <w:sz w:val="28"/>
        </w:rPr>
        <w:t>стендовый доклад</w:t>
      </w:r>
      <w:r>
        <w:rPr>
          <w:spacing w:val="-2"/>
          <w:sz w:val="28"/>
          <w:lang w:val="en-US"/>
        </w:rPr>
        <w:t>:</w:t>
      </w:r>
    </w:p>
    <w:p w14:paraId="045D967B" w14:textId="25F91913" w:rsidR="006F408A" w:rsidRDefault="00B9759C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before="2"/>
        <w:ind w:left="832" w:hanging="361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слушателя</w:t>
      </w:r>
      <w:r w:rsidR="009C24B3">
        <w:rPr>
          <w:spacing w:val="-2"/>
          <w:sz w:val="28"/>
          <w:lang w:val="en-US"/>
        </w:rPr>
        <w:t>.</w:t>
      </w:r>
    </w:p>
    <w:p w14:paraId="7A119BCE" w14:textId="77777777" w:rsidR="006F408A" w:rsidRDefault="006F408A">
      <w:pPr>
        <w:pStyle w:val="a3"/>
        <w:spacing w:before="10"/>
        <w:rPr>
          <w:sz w:val="27"/>
        </w:rPr>
      </w:pPr>
    </w:p>
    <w:p w14:paraId="10931457" w14:textId="77777777" w:rsidR="006F408A" w:rsidRDefault="00B9759C">
      <w:pPr>
        <w:pStyle w:val="1"/>
        <w:rPr>
          <w:rFonts w:ascii="Cambria Math" w:hAnsi="Cambria Math"/>
          <w:b w:val="0"/>
        </w:rPr>
      </w:pPr>
      <w:r>
        <w:rPr>
          <w:w w:val="90"/>
        </w:rPr>
        <w:t>Сроки</w:t>
      </w:r>
      <w:r>
        <w:rPr>
          <w:spacing w:val="2"/>
        </w:rPr>
        <w:t xml:space="preserve"> </w:t>
      </w:r>
      <w:r>
        <w:rPr>
          <w:w w:val="90"/>
        </w:rPr>
        <w:t>подачи</w:t>
      </w:r>
      <w:r>
        <w:rPr>
          <w:spacing w:val="3"/>
        </w:rPr>
        <w:t xml:space="preserve"> </w:t>
      </w:r>
      <w:r>
        <w:rPr>
          <w:w w:val="90"/>
        </w:rPr>
        <w:t>заявок</w:t>
      </w:r>
      <w:r>
        <w:rPr>
          <w:spacing w:val="4"/>
        </w:rPr>
        <w:t xml:space="preserve"> </w:t>
      </w:r>
      <w:r>
        <w:rPr>
          <w:w w:val="90"/>
        </w:rPr>
        <w:t>на</w:t>
      </w:r>
      <w:r>
        <w:rPr>
          <w:spacing w:val="3"/>
        </w:rPr>
        <w:t xml:space="preserve"> </w:t>
      </w:r>
      <w:r>
        <w:rPr>
          <w:w w:val="90"/>
        </w:rPr>
        <w:t>участие</w:t>
      </w:r>
      <w:r>
        <w:rPr>
          <w:spacing w:val="3"/>
        </w:rPr>
        <w:t xml:space="preserve"> </w:t>
      </w:r>
      <w:r>
        <w:rPr>
          <w:w w:val="90"/>
        </w:rPr>
        <w:t>в</w:t>
      </w:r>
      <w:r>
        <w:rPr>
          <w:spacing w:val="3"/>
        </w:rPr>
        <w:t xml:space="preserve"> </w:t>
      </w:r>
      <w:r>
        <w:rPr>
          <w:spacing w:val="-2"/>
          <w:w w:val="90"/>
        </w:rPr>
        <w:t>конференции*</w:t>
      </w:r>
      <w:r>
        <w:rPr>
          <w:rFonts w:ascii="Cambria Math" w:hAnsi="Cambria Math"/>
          <w:b w:val="0"/>
          <w:spacing w:val="-2"/>
          <w:w w:val="90"/>
        </w:rPr>
        <w:t>:</w:t>
      </w:r>
    </w:p>
    <w:p w14:paraId="758013A9" w14:textId="62149ECF" w:rsidR="006F408A" w:rsidRDefault="00B9759C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before="2" w:line="343" w:lineRule="exact"/>
        <w:ind w:left="832" w:hanging="361"/>
        <w:rPr>
          <w:sz w:val="28"/>
        </w:rPr>
      </w:pP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 w:rsidR="00420EE1" w:rsidRPr="00420EE1">
        <w:rPr>
          <w:sz w:val="28"/>
        </w:rPr>
        <w:t>20</w:t>
      </w:r>
      <w:r>
        <w:rPr>
          <w:sz w:val="28"/>
        </w:rPr>
        <w:t>.10.2024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докладом</w:t>
      </w:r>
    </w:p>
    <w:p w14:paraId="4A5EC65D" w14:textId="39B50C73" w:rsidR="00105EDB" w:rsidRPr="00105EDB" w:rsidRDefault="00B9759C" w:rsidP="00105EDB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ind w:left="470" w:right="1391" w:firstLine="2"/>
        <w:rPr>
          <w:rFonts w:ascii="Cambria" w:hAnsi="Cambria"/>
          <w:sz w:val="28"/>
        </w:rPr>
      </w:pPr>
      <w:r w:rsidRPr="0096421C">
        <w:rPr>
          <w:sz w:val="28"/>
        </w:rPr>
        <w:t>до</w:t>
      </w:r>
      <w:r w:rsidRPr="0096421C">
        <w:rPr>
          <w:spacing w:val="-5"/>
          <w:sz w:val="28"/>
        </w:rPr>
        <w:t xml:space="preserve"> </w:t>
      </w:r>
      <w:r w:rsidR="00956DE6" w:rsidRPr="0096421C">
        <w:rPr>
          <w:sz w:val="28"/>
        </w:rPr>
        <w:t>2</w:t>
      </w:r>
      <w:r w:rsidR="00420EE1" w:rsidRPr="00420EE1">
        <w:rPr>
          <w:sz w:val="28"/>
        </w:rPr>
        <w:t>5</w:t>
      </w:r>
      <w:r w:rsidRPr="0096421C">
        <w:rPr>
          <w:sz w:val="28"/>
        </w:rPr>
        <w:t>.10.2024</w:t>
      </w:r>
      <w:r w:rsidRPr="0096421C">
        <w:rPr>
          <w:spacing w:val="-2"/>
          <w:sz w:val="28"/>
        </w:rPr>
        <w:t xml:space="preserve"> </w:t>
      </w:r>
      <w:r w:rsidRPr="0096421C">
        <w:rPr>
          <w:sz w:val="28"/>
        </w:rPr>
        <w:t>г.</w:t>
      </w:r>
      <w:r w:rsidRPr="0096421C">
        <w:rPr>
          <w:spacing w:val="-6"/>
          <w:sz w:val="28"/>
        </w:rPr>
        <w:t xml:space="preserve"> </w:t>
      </w:r>
      <w:r w:rsidRPr="0096421C">
        <w:rPr>
          <w:sz w:val="28"/>
        </w:rPr>
        <w:t>–</w:t>
      </w:r>
      <w:r w:rsidRPr="0096421C">
        <w:rPr>
          <w:spacing w:val="-1"/>
          <w:sz w:val="28"/>
        </w:rPr>
        <w:t xml:space="preserve"> </w:t>
      </w:r>
      <w:r w:rsidRPr="0096421C">
        <w:rPr>
          <w:sz w:val="28"/>
        </w:rPr>
        <w:t>прием</w:t>
      </w:r>
      <w:r w:rsidRPr="0096421C">
        <w:rPr>
          <w:spacing w:val="-5"/>
          <w:sz w:val="28"/>
        </w:rPr>
        <w:t xml:space="preserve"> </w:t>
      </w:r>
      <w:r w:rsidRPr="0096421C">
        <w:rPr>
          <w:sz w:val="28"/>
        </w:rPr>
        <w:t>заявок</w:t>
      </w:r>
      <w:r w:rsidRPr="0096421C">
        <w:rPr>
          <w:spacing w:val="-3"/>
          <w:sz w:val="28"/>
        </w:rPr>
        <w:t xml:space="preserve"> </w:t>
      </w:r>
      <w:r w:rsidRPr="0096421C">
        <w:rPr>
          <w:sz w:val="28"/>
        </w:rPr>
        <w:t>на</w:t>
      </w:r>
      <w:r w:rsidRPr="0096421C">
        <w:rPr>
          <w:spacing w:val="-4"/>
          <w:sz w:val="28"/>
        </w:rPr>
        <w:t xml:space="preserve"> </w:t>
      </w:r>
      <w:r w:rsidRPr="0096421C">
        <w:rPr>
          <w:sz w:val="28"/>
        </w:rPr>
        <w:t>участие</w:t>
      </w:r>
      <w:r w:rsidRPr="0096421C">
        <w:rPr>
          <w:spacing w:val="-4"/>
          <w:sz w:val="28"/>
        </w:rPr>
        <w:t xml:space="preserve"> </w:t>
      </w:r>
      <w:r w:rsidRPr="0096421C">
        <w:rPr>
          <w:sz w:val="28"/>
        </w:rPr>
        <w:t>в</w:t>
      </w:r>
      <w:r w:rsidRPr="0096421C">
        <w:rPr>
          <w:spacing w:val="-5"/>
          <w:sz w:val="28"/>
        </w:rPr>
        <w:t xml:space="preserve"> </w:t>
      </w:r>
      <w:r w:rsidRPr="0096421C">
        <w:rPr>
          <w:sz w:val="28"/>
        </w:rPr>
        <w:t>качестве</w:t>
      </w:r>
      <w:r w:rsidRPr="0096421C">
        <w:rPr>
          <w:spacing w:val="-3"/>
          <w:sz w:val="28"/>
        </w:rPr>
        <w:t xml:space="preserve"> </w:t>
      </w:r>
      <w:r w:rsidRPr="0096421C">
        <w:rPr>
          <w:sz w:val="28"/>
        </w:rPr>
        <w:t xml:space="preserve">слушателя </w:t>
      </w:r>
      <w:r w:rsidRPr="0096421C">
        <w:rPr>
          <w:spacing w:val="-8"/>
          <w:sz w:val="28"/>
        </w:rPr>
        <w:t>по ссылке:</w:t>
      </w:r>
      <w:r w:rsidRPr="0096421C">
        <w:rPr>
          <w:spacing w:val="-7"/>
          <w:sz w:val="28"/>
        </w:rPr>
        <w:t xml:space="preserve"> </w:t>
      </w:r>
      <w:hyperlink r:id="rId12" w:history="1">
        <w:r w:rsidR="00105EDB" w:rsidRPr="00105EDB">
          <w:rPr>
            <w:rStyle w:val="a5"/>
            <w:spacing w:val="-2"/>
            <w:sz w:val="28"/>
            <w:szCs w:val="28"/>
          </w:rPr>
          <w:t>https://forms.yandex.ru/cloud/66fe6b66e010db93cc0c2beb/</w:t>
        </w:r>
      </w:hyperlink>
    </w:p>
    <w:p w14:paraId="1D224BC5" w14:textId="77777777" w:rsidR="00105EDB" w:rsidRPr="00105EDB" w:rsidRDefault="00105EDB" w:rsidP="00105EDB">
      <w:pPr>
        <w:pStyle w:val="a3"/>
        <w:spacing w:before="30"/>
        <w:ind w:right="102"/>
        <w:jc w:val="both"/>
        <w:sectPr w:rsidR="00105EDB" w:rsidRPr="00105EDB" w:rsidSect="00105EDB">
          <w:type w:val="continuous"/>
          <w:pgSz w:w="11910" w:h="16840"/>
          <w:pgMar w:top="780" w:right="740" w:bottom="280" w:left="740" w:header="720" w:footer="720" w:gutter="0"/>
          <w:cols w:space="720"/>
        </w:sectPr>
      </w:pPr>
    </w:p>
    <w:p w14:paraId="49C9E77A" w14:textId="77777777" w:rsidR="0096421C" w:rsidRPr="00845773" w:rsidRDefault="0096421C" w:rsidP="0096421C">
      <w:pPr>
        <w:tabs>
          <w:tab w:val="left" w:pos="832"/>
          <w:tab w:val="left" w:pos="833"/>
        </w:tabs>
        <w:ind w:right="1391"/>
        <w:rPr>
          <w:rFonts w:ascii="Cambria" w:hAnsi="Cambria"/>
          <w:sz w:val="28"/>
        </w:rPr>
      </w:pPr>
    </w:p>
    <w:p w14:paraId="61C203DE" w14:textId="77777777" w:rsidR="0096421C" w:rsidRDefault="0096421C" w:rsidP="0096421C">
      <w:pPr>
        <w:pStyle w:val="1"/>
        <w:spacing w:before="22" w:line="327" w:lineRule="exact"/>
        <w:rPr>
          <w:rFonts w:ascii="Cambria Math" w:hAnsi="Cambria Math"/>
          <w:b w:val="0"/>
        </w:rPr>
      </w:pPr>
      <w:r>
        <w:rPr>
          <w:w w:val="90"/>
        </w:rPr>
        <w:t>Контактные</w:t>
      </w:r>
      <w:r>
        <w:rPr>
          <w:spacing w:val="20"/>
        </w:rPr>
        <w:t xml:space="preserve"> </w:t>
      </w:r>
      <w:r>
        <w:rPr>
          <w:w w:val="90"/>
        </w:rPr>
        <w:t>данные</w:t>
      </w:r>
      <w:r>
        <w:rPr>
          <w:spacing w:val="20"/>
        </w:rPr>
        <w:t xml:space="preserve"> </w:t>
      </w:r>
      <w:r>
        <w:rPr>
          <w:w w:val="90"/>
        </w:rPr>
        <w:t>организаторов</w:t>
      </w:r>
      <w:r>
        <w:rPr>
          <w:spacing w:val="21"/>
        </w:rPr>
        <w:t xml:space="preserve"> </w:t>
      </w:r>
      <w:r>
        <w:rPr>
          <w:spacing w:val="-2"/>
          <w:w w:val="90"/>
        </w:rPr>
        <w:t>конференции</w:t>
      </w:r>
      <w:r>
        <w:rPr>
          <w:rFonts w:ascii="Cambria Math" w:hAnsi="Cambria Math"/>
          <w:b w:val="0"/>
          <w:spacing w:val="-2"/>
          <w:w w:val="90"/>
        </w:rPr>
        <w:t>:</w:t>
      </w:r>
    </w:p>
    <w:p w14:paraId="5F5EB03E" w14:textId="77777777" w:rsidR="00420EE1" w:rsidRPr="00845773" w:rsidRDefault="0096421C" w:rsidP="0096421C">
      <w:pPr>
        <w:pStyle w:val="a3"/>
        <w:ind w:left="470" w:right="1059"/>
        <w:rPr>
          <w:spacing w:val="-6"/>
        </w:rPr>
      </w:pPr>
      <w:r>
        <w:t>Бородина Елена</w:t>
      </w:r>
      <w:r>
        <w:rPr>
          <w:spacing w:val="-6"/>
        </w:rPr>
        <w:t xml:space="preserve"> </w:t>
      </w:r>
      <w:r>
        <w:t>Борисовна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зам. директора по УВР,</w:t>
      </w:r>
      <w:r>
        <w:rPr>
          <w:spacing w:val="-6"/>
        </w:rPr>
        <w:t xml:space="preserve"> </w:t>
      </w:r>
    </w:p>
    <w:p w14:paraId="6B1B3F9A" w14:textId="2F4AB06A" w:rsidR="0096421C" w:rsidRDefault="0096421C" w:rsidP="0096421C">
      <w:pPr>
        <w:pStyle w:val="a3"/>
        <w:ind w:left="470" w:right="1059"/>
      </w:pPr>
      <w:r>
        <w:t xml:space="preserve">+7-921-559-5280, </w:t>
      </w:r>
      <w:hyperlink r:id="rId13" w:history="1">
        <w:r w:rsidRPr="00287D2C">
          <w:rPr>
            <w:rStyle w:val="a5"/>
            <w:spacing w:val="-2"/>
            <w:lang w:val="en-US"/>
          </w:rPr>
          <w:t>gbou</w:t>
        </w:r>
        <w:r w:rsidRPr="00287D2C">
          <w:rPr>
            <w:rStyle w:val="a5"/>
            <w:spacing w:val="-2"/>
          </w:rPr>
          <w:t>17</w:t>
        </w:r>
        <w:r w:rsidRPr="00287D2C">
          <w:rPr>
            <w:rStyle w:val="a5"/>
            <w:spacing w:val="-2"/>
            <w:lang w:val="en-US"/>
          </w:rPr>
          <w:t>tmnr</w:t>
        </w:r>
        <w:r w:rsidRPr="00287D2C">
          <w:rPr>
            <w:rStyle w:val="a5"/>
            <w:spacing w:val="-2"/>
          </w:rPr>
          <w:t>@yandex.ru</w:t>
        </w:r>
      </w:hyperlink>
    </w:p>
    <w:p w14:paraId="561C1611" w14:textId="77777777" w:rsidR="00420EE1" w:rsidRPr="00845773" w:rsidRDefault="0096421C" w:rsidP="0096421C">
      <w:pPr>
        <w:pStyle w:val="a3"/>
        <w:spacing w:before="1"/>
        <w:ind w:left="470" w:right="1059"/>
        <w:rPr>
          <w:spacing w:val="-5"/>
        </w:rPr>
      </w:pPr>
      <w:r>
        <w:t>Шинкарева Любо</w:t>
      </w:r>
      <w:r w:rsidR="006E4BAB">
        <w:t>в</w:t>
      </w:r>
      <w:r>
        <w:t>ь Николаевна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и.о. зам. директора по ВР,</w:t>
      </w:r>
      <w:r>
        <w:rPr>
          <w:spacing w:val="-5"/>
        </w:rPr>
        <w:t xml:space="preserve"> </w:t>
      </w:r>
    </w:p>
    <w:p w14:paraId="0F63DCA0" w14:textId="5FD2D819" w:rsidR="0096421C" w:rsidRDefault="0096421C" w:rsidP="0096421C">
      <w:pPr>
        <w:pStyle w:val="a3"/>
        <w:spacing w:before="1"/>
        <w:ind w:left="470" w:right="1059"/>
        <w:rPr>
          <w:spacing w:val="-2"/>
        </w:rPr>
      </w:pPr>
      <w:r>
        <w:t>+7-9</w:t>
      </w:r>
      <w:r w:rsidR="006E4BAB" w:rsidRPr="006E4BAB">
        <w:t>2</w:t>
      </w:r>
      <w:r>
        <w:t>1-</w:t>
      </w:r>
      <w:r w:rsidR="006E4BAB" w:rsidRPr="006E4BAB">
        <w:t>784</w:t>
      </w:r>
      <w:r>
        <w:t>-</w:t>
      </w:r>
      <w:r w:rsidR="006E4BAB" w:rsidRPr="006E4BAB">
        <w:t>74</w:t>
      </w:r>
      <w:r>
        <w:t>-</w:t>
      </w:r>
      <w:r w:rsidR="006E4BAB" w:rsidRPr="006E4BAB">
        <w:t>61</w:t>
      </w:r>
      <w:r w:rsidR="006E4BAB" w:rsidRPr="006E4BAB">
        <w:rPr>
          <w:spacing w:val="-2"/>
        </w:rPr>
        <w:t xml:space="preserve"> </w:t>
      </w:r>
      <w:hyperlink r:id="rId14" w:history="1">
        <w:r w:rsidR="00145254" w:rsidRPr="00B745D9">
          <w:rPr>
            <w:rStyle w:val="a5"/>
            <w:spacing w:val="-2"/>
          </w:rPr>
          <w:t>lyuba_milbret@mail.ru</w:t>
        </w:r>
      </w:hyperlink>
    </w:p>
    <w:p w14:paraId="0513AC56" w14:textId="77777777" w:rsidR="0096421C" w:rsidRDefault="0096421C" w:rsidP="0096421C">
      <w:pPr>
        <w:pStyle w:val="a3"/>
        <w:spacing w:before="11"/>
        <w:rPr>
          <w:sz w:val="27"/>
        </w:rPr>
      </w:pPr>
    </w:p>
    <w:p w14:paraId="5EC71A49" w14:textId="77777777" w:rsidR="0096421C" w:rsidRDefault="0096421C" w:rsidP="0096421C">
      <w:pPr>
        <w:pStyle w:val="1"/>
        <w:rPr>
          <w:rFonts w:ascii="Cambria Math" w:hAnsi="Cambria Math"/>
          <w:b w:val="0"/>
        </w:rPr>
      </w:pPr>
      <w:r>
        <w:rPr>
          <w:w w:val="90"/>
        </w:rPr>
        <w:t>Место</w:t>
      </w:r>
      <w:r>
        <w:rPr>
          <w:spacing w:val="16"/>
        </w:rPr>
        <w:t xml:space="preserve"> </w:t>
      </w:r>
      <w:r>
        <w:rPr>
          <w:w w:val="90"/>
        </w:rPr>
        <w:t>проведения</w:t>
      </w:r>
      <w:r>
        <w:rPr>
          <w:spacing w:val="14"/>
        </w:rPr>
        <w:t xml:space="preserve"> </w:t>
      </w:r>
      <w:r>
        <w:rPr>
          <w:spacing w:val="-2"/>
          <w:w w:val="90"/>
        </w:rPr>
        <w:t>конференции</w:t>
      </w:r>
      <w:r>
        <w:rPr>
          <w:rFonts w:ascii="Cambria Math" w:hAnsi="Cambria Math"/>
          <w:b w:val="0"/>
          <w:spacing w:val="-2"/>
          <w:w w:val="90"/>
        </w:rPr>
        <w:t>:</w:t>
      </w:r>
    </w:p>
    <w:p w14:paraId="17484175" w14:textId="2A569B61" w:rsidR="0096421C" w:rsidRDefault="0096421C" w:rsidP="0096421C">
      <w:pPr>
        <w:pStyle w:val="a3"/>
        <w:ind w:left="112" w:firstLine="358"/>
      </w:pPr>
      <w:r>
        <w:t>Конференция</w:t>
      </w:r>
      <w:r>
        <w:rPr>
          <w:spacing w:val="38"/>
        </w:rPr>
        <w:t xml:space="preserve"> </w:t>
      </w:r>
      <w:r>
        <w:t>пройдет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базе</w:t>
      </w:r>
      <w:r>
        <w:rPr>
          <w:spacing w:val="39"/>
        </w:rPr>
        <w:t xml:space="preserve"> </w:t>
      </w:r>
      <w:r>
        <w:t>ГБОУ</w:t>
      </w:r>
      <w:r>
        <w:rPr>
          <w:spacing w:val="39"/>
        </w:rPr>
        <w:t xml:space="preserve"> </w:t>
      </w:r>
      <w:r>
        <w:t>школы</w:t>
      </w:r>
      <w:r>
        <w:rPr>
          <w:spacing w:val="36"/>
        </w:rPr>
        <w:t xml:space="preserve"> </w:t>
      </w:r>
      <w:r>
        <w:t>№</w:t>
      </w:r>
      <w:r w:rsidR="006E4BAB" w:rsidRPr="006E4BAB">
        <w:t>17</w:t>
      </w:r>
      <w:r>
        <w:rPr>
          <w:spacing w:val="38"/>
        </w:rPr>
        <w:t xml:space="preserve"> </w:t>
      </w:r>
      <w:r>
        <w:t>Невского</w:t>
      </w:r>
      <w:r>
        <w:rPr>
          <w:spacing w:val="39"/>
        </w:rPr>
        <w:t xml:space="preserve"> </w:t>
      </w:r>
      <w:r>
        <w:t>района</w:t>
      </w:r>
      <w:r>
        <w:rPr>
          <w:spacing w:val="36"/>
        </w:rPr>
        <w:t xml:space="preserve"> </w:t>
      </w:r>
      <w:r>
        <w:t>Санкт- Петербурга по адресу: г. Санкт-Петербург, ул.</w:t>
      </w:r>
      <w:r w:rsidR="006E4BAB" w:rsidRPr="006E4BAB">
        <w:t xml:space="preserve"> </w:t>
      </w:r>
      <w:r w:rsidR="006E4BAB">
        <w:t>Бабушкина</w:t>
      </w:r>
      <w:r>
        <w:t xml:space="preserve">, д. </w:t>
      </w:r>
      <w:r w:rsidR="006E4BAB">
        <w:t>58, корп. 1</w:t>
      </w:r>
    </w:p>
    <w:p w14:paraId="4A03DE4D" w14:textId="77777777" w:rsidR="0096421C" w:rsidRDefault="0096421C" w:rsidP="0096421C">
      <w:pPr>
        <w:pStyle w:val="a3"/>
        <w:spacing w:before="11"/>
        <w:rPr>
          <w:sz w:val="27"/>
        </w:rPr>
      </w:pPr>
    </w:p>
    <w:p w14:paraId="1173FDAD" w14:textId="77777777" w:rsidR="0096421C" w:rsidRDefault="0096421C" w:rsidP="0096421C">
      <w:pPr>
        <w:pStyle w:val="1"/>
        <w:rPr>
          <w:rFonts w:ascii="Cambria Math" w:hAnsi="Cambria Math"/>
          <w:b w:val="0"/>
        </w:rPr>
      </w:pPr>
      <w:r>
        <w:rPr>
          <w:w w:val="90"/>
        </w:rPr>
        <w:t>Дата</w:t>
      </w:r>
      <w:r>
        <w:rPr>
          <w:spacing w:val="7"/>
        </w:rPr>
        <w:t xml:space="preserve"> </w:t>
      </w:r>
      <w:r>
        <w:rPr>
          <w:w w:val="90"/>
        </w:rPr>
        <w:t>и</w:t>
      </w:r>
      <w:r>
        <w:rPr>
          <w:spacing w:val="8"/>
        </w:rPr>
        <w:t xml:space="preserve"> </w:t>
      </w:r>
      <w:r>
        <w:rPr>
          <w:w w:val="90"/>
        </w:rPr>
        <w:t>время</w:t>
      </w:r>
      <w:r>
        <w:rPr>
          <w:spacing w:val="7"/>
        </w:rPr>
        <w:t xml:space="preserve"> </w:t>
      </w:r>
      <w:r>
        <w:rPr>
          <w:w w:val="90"/>
        </w:rPr>
        <w:t>проведения</w:t>
      </w:r>
      <w:r>
        <w:rPr>
          <w:spacing w:val="8"/>
        </w:rPr>
        <w:t xml:space="preserve"> </w:t>
      </w:r>
      <w:r>
        <w:rPr>
          <w:spacing w:val="-2"/>
          <w:w w:val="90"/>
        </w:rPr>
        <w:t>конференции</w:t>
      </w:r>
      <w:r>
        <w:rPr>
          <w:rFonts w:ascii="Cambria Math" w:hAnsi="Cambria Math"/>
          <w:b w:val="0"/>
          <w:spacing w:val="-2"/>
          <w:w w:val="90"/>
        </w:rPr>
        <w:t>:</w:t>
      </w:r>
    </w:p>
    <w:p w14:paraId="29D79730" w14:textId="7A56E4CC" w:rsidR="0096421C" w:rsidRDefault="0096421C" w:rsidP="0096421C">
      <w:pPr>
        <w:spacing w:before="1"/>
        <w:ind w:left="470"/>
        <w:rPr>
          <w:rFonts w:ascii="Cambria" w:hAnsi="Cambria"/>
          <w:b/>
          <w:sz w:val="28"/>
        </w:rPr>
      </w:pPr>
      <w:r>
        <w:rPr>
          <w:spacing w:val="-6"/>
          <w:sz w:val="28"/>
        </w:rPr>
        <w:t>Конференция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состоится</w:t>
      </w:r>
      <w:r>
        <w:rPr>
          <w:spacing w:val="-7"/>
          <w:sz w:val="28"/>
        </w:rPr>
        <w:t xml:space="preserve"> </w:t>
      </w:r>
      <w:r>
        <w:rPr>
          <w:rFonts w:ascii="Cambria" w:hAnsi="Cambria"/>
          <w:b/>
          <w:spacing w:val="-6"/>
          <w:sz w:val="28"/>
        </w:rPr>
        <w:t>29.10.2024</w:t>
      </w:r>
      <w:r>
        <w:rPr>
          <w:rFonts w:ascii="Cambria" w:hAnsi="Cambria"/>
          <w:b/>
          <w:spacing w:val="-9"/>
          <w:sz w:val="28"/>
        </w:rPr>
        <w:t xml:space="preserve"> </w:t>
      </w:r>
      <w:r>
        <w:rPr>
          <w:rFonts w:ascii="Cambria" w:hAnsi="Cambria"/>
          <w:b/>
          <w:spacing w:val="-6"/>
          <w:sz w:val="28"/>
        </w:rPr>
        <w:t>с 1</w:t>
      </w:r>
      <w:r w:rsidR="003E09FF">
        <w:rPr>
          <w:rFonts w:ascii="Cambria" w:hAnsi="Cambria"/>
          <w:b/>
          <w:spacing w:val="-6"/>
          <w:sz w:val="28"/>
        </w:rPr>
        <w:t>1</w:t>
      </w:r>
      <w:r>
        <w:rPr>
          <w:rFonts w:ascii="Cambria" w:hAnsi="Cambria"/>
          <w:b/>
          <w:spacing w:val="-6"/>
          <w:sz w:val="28"/>
        </w:rPr>
        <w:t>.</w:t>
      </w:r>
      <w:r w:rsidR="003E09FF">
        <w:rPr>
          <w:rFonts w:ascii="Cambria" w:hAnsi="Cambria"/>
          <w:b/>
          <w:spacing w:val="-6"/>
          <w:sz w:val="28"/>
        </w:rPr>
        <w:t>11</w:t>
      </w:r>
      <w:r>
        <w:rPr>
          <w:rFonts w:ascii="Cambria" w:hAnsi="Cambria"/>
          <w:b/>
          <w:spacing w:val="-6"/>
          <w:sz w:val="28"/>
        </w:rPr>
        <w:t xml:space="preserve"> до</w:t>
      </w:r>
      <w:r>
        <w:rPr>
          <w:rFonts w:ascii="Cambria" w:hAnsi="Cambria"/>
          <w:b/>
          <w:spacing w:val="-8"/>
          <w:sz w:val="28"/>
        </w:rPr>
        <w:t xml:space="preserve"> </w:t>
      </w:r>
      <w:r>
        <w:rPr>
          <w:rFonts w:ascii="Cambria" w:hAnsi="Cambria"/>
          <w:b/>
          <w:spacing w:val="-6"/>
          <w:sz w:val="28"/>
        </w:rPr>
        <w:t>1</w:t>
      </w:r>
      <w:r w:rsidR="00B7227B">
        <w:rPr>
          <w:rFonts w:ascii="Cambria" w:hAnsi="Cambria"/>
          <w:b/>
          <w:spacing w:val="-6"/>
          <w:sz w:val="28"/>
        </w:rPr>
        <w:t>3</w:t>
      </w:r>
      <w:r>
        <w:rPr>
          <w:rFonts w:ascii="Cambria" w:hAnsi="Cambria"/>
          <w:b/>
          <w:spacing w:val="-6"/>
          <w:sz w:val="28"/>
        </w:rPr>
        <w:t>.00</w:t>
      </w:r>
    </w:p>
    <w:p w14:paraId="4ECFCEE6" w14:textId="77777777" w:rsidR="0096421C" w:rsidRDefault="0096421C" w:rsidP="0096421C">
      <w:pPr>
        <w:pStyle w:val="a3"/>
        <w:spacing w:before="10"/>
        <w:rPr>
          <w:rFonts w:ascii="Cambr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3AB7BD" wp14:editId="67A773B9">
                <wp:simplePos x="0" y="0"/>
                <wp:positionH relativeFrom="page">
                  <wp:posOffset>541020</wp:posOffset>
                </wp:positionH>
                <wp:positionV relativeFrom="paragraph">
                  <wp:posOffset>185420</wp:posOffset>
                </wp:positionV>
                <wp:extent cx="3758565" cy="1270"/>
                <wp:effectExtent l="0" t="0" r="0" b="0"/>
                <wp:wrapTopAndBottom/>
                <wp:docPr id="54138833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85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919"/>
                            <a:gd name="T2" fmla="+- 0 6770 852"/>
                            <a:gd name="T3" fmla="*/ T2 w 5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9">
                              <a:moveTo>
                                <a:pt x="0" y="0"/>
                              </a:moveTo>
                              <a:lnTo>
                                <a:pt x="5918" y="0"/>
                              </a:lnTo>
                            </a:path>
                          </a:pathLst>
                        </a:custGeom>
                        <a:noFill/>
                        <a:ln w="10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05345" id="docshape7" o:spid="_x0000_s1026" style="position:absolute;margin-left:42.6pt;margin-top:14.6pt;width:295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" path="m,l5918,e" filled="f" strokeweight=".28053mm">
                <v:path arrowok="t" o:connecttype="custom" o:connectlocs="0,0;3757930,0" o:connectangles="0,0"/>
                <w10:wrap type="topAndBottom" anchorx="page"/>
              </v:shape>
            </w:pict>
          </mc:Fallback>
        </mc:AlternateContent>
      </w:r>
    </w:p>
    <w:p w14:paraId="75E16099" w14:textId="77777777" w:rsidR="0096421C" w:rsidRPr="00105EDB" w:rsidRDefault="0096421C" w:rsidP="00390F83">
      <w:pPr>
        <w:pStyle w:val="a3"/>
        <w:spacing w:before="30"/>
        <w:ind w:left="112" w:right="102" w:firstLine="358"/>
        <w:jc w:val="both"/>
        <w:rPr>
          <w:spacing w:val="-2"/>
        </w:rPr>
      </w:pPr>
      <w:r>
        <w:t xml:space="preserve">*Участие в конференции будет подтверждено организатором информационной рассылкой на электронную почту, указанную при </w:t>
      </w:r>
      <w:r>
        <w:rPr>
          <w:spacing w:val="-2"/>
        </w:rPr>
        <w:t>регистрации.</w:t>
      </w:r>
    </w:p>
    <w:p w14:paraId="5D82720B" w14:textId="77777777" w:rsidR="00105EDB" w:rsidRDefault="00105EDB" w:rsidP="00390F83">
      <w:pPr>
        <w:pStyle w:val="a3"/>
        <w:spacing w:before="30"/>
        <w:ind w:left="112" w:right="102" w:firstLine="358"/>
        <w:jc w:val="both"/>
        <w:rPr>
          <w:spacing w:val="-2"/>
          <w:lang w:val="en-US"/>
        </w:rPr>
      </w:pPr>
    </w:p>
    <w:p w14:paraId="5E22A570" w14:textId="77777777" w:rsidR="00105EDB" w:rsidRDefault="00105EDB" w:rsidP="00390F83">
      <w:pPr>
        <w:pStyle w:val="a3"/>
        <w:spacing w:before="30"/>
        <w:ind w:left="112" w:right="102" w:firstLine="358"/>
        <w:jc w:val="both"/>
        <w:rPr>
          <w:spacing w:val="-2"/>
          <w:lang w:val="en-US"/>
        </w:rPr>
      </w:pPr>
    </w:p>
    <w:p w14:paraId="24037C66" w14:textId="438BBA80" w:rsidR="00105EDB" w:rsidRPr="00105EDB" w:rsidRDefault="00105EDB" w:rsidP="00105EDB">
      <w:pPr>
        <w:pStyle w:val="a3"/>
        <w:spacing w:before="30"/>
        <w:ind w:right="102"/>
        <w:jc w:val="both"/>
        <w:sectPr w:rsidR="00105EDB" w:rsidRPr="00105EDB">
          <w:type w:val="continuous"/>
          <w:pgSz w:w="11910" w:h="16840"/>
          <w:pgMar w:top="780" w:right="740" w:bottom="280" w:left="740" w:header="720" w:footer="720" w:gutter="0"/>
          <w:cols w:space="720"/>
        </w:sectPr>
      </w:pPr>
    </w:p>
    <w:p w14:paraId="30D4DC60" w14:textId="4686AF3D" w:rsidR="006F408A" w:rsidRPr="00105EDB" w:rsidRDefault="006F408A" w:rsidP="00390F83">
      <w:pPr>
        <w:pStyle w:val="1"/>
        <w:spacing w:before="22" w:line="327" w:lineRule="exact"/>
        <w:ind w:left="0"/>
        <w:rPr>
          <w:lang w:val="en-US"/>
        </w:rPr>
      </w:pPr>
    </w:p>
    <w:sectPr w:rsidR="006F408A" w:rsidRPr="00105EDB">
      <w:pgSz w:w="11910" w:h="16840"/>
      <w:pgMar w:top="10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56013"/>
    <w:multiLevelType w:val="hybridMultilevel"/>
    <w:tmpl w:val="28327504"/>
    <w:lvl w:ilvl="0" w:tplc="94FE3F9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52A55C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56DA83C0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BA78FD22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C16AB1A2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27B0ED6C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CADC0404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6A4A398A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AE65C58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num w:numId="1" w16cid:durableId="98061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8A"/>
    <w:rsid w:val="00031CA3"/>
    <w:rsid w:val="000A18F2"/>
    <w:rsid w:val="000F63E3"/>
    <w:rsid w:val="00105EDB"/>
    <w:rsid w:val="00145254"/>
    <w:rsid w:val="00204140"/>
    <w:rsid w:val="002E6CE8"/>
    <w:rsid w:val="00312727"/>
    <w:rsid w:val="0033637F"/>
    <w:rsid w:val="00390F83"/>
    <w:rsid w:val="003E09FF"/>
    <w:rsid w:val="00407159"/>
    <w:rsid w:val="00420EE1"/>
    <w:rsid w:val="00443631"/>
    <w:rsid w:val="0049052D"/>
    <w:rsid w:val="004C473A"/>
    <w:rsid w:val="004F4765"/>
    <w:rsid w:val="005B5123"/>
    <w:rsid w:val="005C04B6"/>
    <w:rsid w:val="00621E2D"/>
    <w:rsid w:val="006C0785"/>
    <w:rsid w:val="006E4BAB"/>
    <w:rsid w:val="006F408A"/>
    <w:rsid w:val="00734061"/>
    <w:rsid w:val="00762D72"/>
    <w:rsid w:val="007D5819"/>
    <w:rsid w:val="0080759B"/>
    <w:rsid w:val="008201B7"/>
    <w:rsid w:val="00845773"/>
    <w:rsid w:val="009111D3"/>
    <w:rsid w:val="00956DE6"/>
    <w:rsid w:val="0096421C"/>
    <w:rsid w:val="009711F6"/>
    <w:rsid w:val="009C24B3"/>
    <w:rsid w:val="00A3419D"/>
    <w:rsid w:val="00A41185"/>
    <w:rsid w:val="00AD727F"/>
    <w:rsid w:val="00AF4EAA"/>
    <w:rsid w:val="00B7227B"/>
    <w:rsid w:val="00B77D45"/>
    <w:rsid w:val="00B9759C"/>
    <w:rsid w:val="00BF5E7C"/>
    <w:rsid w:val="00C84730"/>
    <w:rsid w:val="00C86D02"/>
    <w:rsid w:val="00D13665"/>
    <w:rsid w:val="00D917F9"/>
    <w:rsid w:val="00E81160"/>
    <w:rsid w:val="00E81244"/>
    <w:rsid w:val="00E8359C"/>
    <w:rsid w:val="00EB244E"/>
    <w:rsid w:val="00EF262D"/>
    <w:rsid w:val="00F13699"/>
    <w:rsid w:val="00F549AE"/>
    <w:rsid w:val="00F756A9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28A3"/>
  <w15:docId w15:val="{EF465981-D20B-4900-987E-898F5DF9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eastAsia="Cambria Math" w:hAnsi="Cambria Math" w:cs="Cambria Math"/>
      <w:lang w:val="ru-RU"/>
    </w:rPr>
  </w:style>
  <w:style w:type="paragraph" w:styleId="1">
    <w:name w:val="heading 1"/>
    <w:basedOn w:val="a"/>
    <w:uiPriority w:val="9"/>
    <w:qFormat/>
    <w:pPr>
      <w:ind w:left="470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6421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64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gbou17tmn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forms.yandex.ru/cloud/66fe6b66e010db93cc0c2beb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lyuba_milbre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№627</dc:creator>
  <cp:lastModifiedBy>Admin</cp:lastModifiedBy>
  <cp:revision>2</cp:revision>
  <dcterms:created xsi:type="dcterms:W3CDTF">2024-10-03T13:18:00Z</dcterms:created>
  <dcterms:modified xsi:type="dcterms:W3CDTF">2024-10-03T13:18:00Z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2016</vt:lpwstr>
  </property>
</Properties>
</file>